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975893" w:rsidRPr="00975893" w:rsidRDefault="00975893" w:rsidP="00975893">
      <w:pPr>
        <w:rPr>
          <w:rFonts w:cs="Arial"/>
          <w:rtl/>
        </w:rPr>
      </w:pPr>
      <w:r w:rsidRPr="00975893">
        <w:rPr>
          <w:rFonts w:cs="Arial" w:hint="cs"/>
          <w:rtl/>
        </w:rPr>
        <w:t>هذا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البحث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يدرس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تبسيط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وتجميع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نوع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سلاسل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ماركوف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المعروفة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لسلاسل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ماركوف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القريبة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من</w:t>
      </w:r>
      <w:r w:rsidRPr="00975893">
        <w:rPr>
          <w:rFonts w:cs="Arial"/>
          <w:rtl/>
        </w:rPr>
        <w:t xml:space="preserve"> </w:t>
      </w:r>
      <w:proofErr w:type="spellStart"/>
      <w:r w:rsidRPr="00975893">
        <w:rPr>
          <w:rFonts w:cs="Arial" w:hint="cs"/>
          <w:rtl/>
        </w:rPr>
        <w:t>التقارن</w:t>
      </w:r>
      <w:proofErr w:type="spellEnd"/>
      <w:r w:rsidRPr="00975893">
        <w:rPr>
          <w:rFonts w:cs="Arial"/>
          <w:rtl/>
        </w:rPr>
        <w:t xml:space="preserve">. </w:t>
      </w:r>
      <w:r w:rsidRPr="00975893">
        <w:rPr>
          <w:rFonts w:cs="Arial" w:hint="cs"/>
          <w:rtl/>
        </w:rPr>
        <w:t>ولهذا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النوع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السلاسل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تطبيقات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هندسية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كثيرة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مثل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شبكات</w:t>
      </w:r>
      <w:r w:rsidRPr="00975893">
        <w:rPr>
          <w:rFonts w:cs="Arial"/>
          <w:rtl/>
        </w:rPr>
        <w:t xml:space="preserve"> </w:t>
      </w:r>
      <w:proofErr w:type="spellStart"/>
      <w:r w:rsidRPr="00975893">
        <w:rPr>
          <w:rFonts w:cs="Arial" w:hint="cs"/>
          <w:rtl/>
        </w:rPr>
        <w:t>الإنتضار</w:t>
      </w:r>
      <w:proofErr w:type="spellEnd"/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تستخدم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في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نموذجة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شبكات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الحاسب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الآلي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وشبكات</w:t>
      </w:r>
      <w:r w:rsidRPr="00975893">
        <w:rPr>
          <w:rFonts w:cs="Arial"/>
          <w:rtl/>
        </w:rPr>
        <w:t xml:space="preserve"> </w:t>
      </w:r>
      <w:proofErr w:type="spellStart"/>
      <w:r w:rsidRPr="00975893">
        <w:rPr>
          <w:rFonts w:cs="Arial" w:hint="cs"/>
          <w:rtl/>
        </w:rPr>
        <w:t>الإتصالات</w:t>
      </w:r>
      <w:proofErr w:type="spellEnd"/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وغيرها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التطبيقات</w:t>
      </w:r>
      <w:r w:rsidRPr="00975893">
        <w:rPr>
          <w:rFonts w:cs="Arial"/>
          <w:rtl/>
        </w:rPr>
        <w:t xml:space="preserve"> .</w:t>
      </w:r>
    </w:p>
    <w:p w:rsidR="00975893" w:rsidRPr="00975893" w:rsidRDefault="00975893" w:rsidP="00975893">
      <w:pPr>
        <w:rPr>
          <w:rFonts w:cs="Arial"/>
          <w:rtl/>
        </w:rPr>
      </w:pPr>
      <w:r w:rsidRPr="00975893">
        <w:rPr>
          <w:rFonts w:cs="Arial" w:hint="cs"/>
          <w:rtl/>
        </w:rPr>
        <w:t>وفي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هذا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البحث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تم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التوصل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إلى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النتائج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الآتية</w:t>
      </w:r>
      <w:r w:rsidRPr="00975893">
        <w:rPr>
          <w:rFonts w:cs="Arial"/>
          <w:rtl/>
        </w:rPr>
        <w:t>:-</w:t>
      </w:r>
    </w:p>
    <w:p w:rsidR="00975893" w:rsidRPr="00975893" w:rsidRDefault="00975893" w:rsidP="00975893">
      <w:pPr>
        <w:rPr>
          <w:rFonts w:cs="Arial"/>
          <w:rtl/>
        </w:rPr>
      </w:pPr>
      <w:r w:rsidRPr="00975893">
        <w:rPr>
          <w:rFonts w:cs="Arial"/>
          <w:rtl/>
        </w:rPr>
        <w:t xml:space="preserve">1-     </w:t>
      </w:r>
      <w:r w:rsidRPr="00975893">
        <w:rPr>
          <w:rFonts w:cs="Arial" w:hint="cs"/>
          <w:rtl/>
        </w:rPr>
        <w:t>قدمت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صيغة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رياضية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تحويلية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عامة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يمكن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بواسطتها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تبسيط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النماذج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الكبيرة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والمعلولة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رياضياً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إلى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نماذج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صغيرة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وغير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معلولة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رياضياً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،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وقد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وجد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أن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الصيغ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الرياضية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المعروفة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الآن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هي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إلا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حالة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خاصة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التحويلة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الرياضية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العامة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قدمت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في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هذا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البحث</w:t>
      </w:r>
      <w:r w:rsidRPr="00975893">
        <w:rPr>
          <w:rFonts w:cs="Arial"/>
          <w:rtl/>
        </w:rPr>
        <w:t xml:space="preserve"> .</w:t>
      </w:r>
    </w:p>
    <w:p w:rsidR="00975893" w:rsidRPr="00975893" w:rsidRDefault="00975893" w:rsidP="00975893">
      <w:pPr>
        <w:rPr>
          <w:rFonts w:cs="Arial"/>
          <w:rtl/>
        </w:rPr>
      </w:pPr>
      <w:r w:rsidRPr="00975893">
        <w:rPr>
          <w:rFonts w:cs="Arial"/>
          <w:rtl/>
        </w:rPr>
        <w:t xml:space="preserve">2-     </w:t>
      </w:r>
      <w:r w:rsidRPr="00975893">
        <w:rPr>
          <w:rFonts w:cs="Arial" w:hint="cs"/>
          <w:rtl/>
        </w:rPr>
        <w:t>تم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إيجاد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صيغة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رياضية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مشتقة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الصيغة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الرياضية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العامة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ذكرت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في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الفقرة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الأولى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تبسط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وتقلل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العمليات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الحسابية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اللازمة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لإيجاد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النموذج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المصغر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سلسة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ماركوف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وقد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استخدمت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هذه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الصيغة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في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عمل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خوارزمية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تحسب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التوزيع</w:t>
      </w:r>
      <w:r w:rsidRPr="00975893">
        <w:rPr>
          <w:rFonts w:cs="Arial"/>
          <w:rtl/>
        </w:rPr>
        <w:t xml:space="preserve"> </w:t>
      </w:r>
      <w:proofErr w:type="spellStart"/>
      <w:r w:rsidRPr="00975893">
        <w:rPr>
          <w:rFonts w:cs="Arial" w:hint="cs"/>
          <w:rtl/>
        </w:rPr>
        <w:t>الإحتمالي</w:t>
      </w:r>
      <w:proofErr w:type="spellEnd"/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المستقر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الذي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يستخدم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في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دراسة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تقويم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الأداء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لشبكات</w:t>
      </w:r>
      <w:r w:rsidRPr="00975893">
        <w:rPr>
          <w:rFonts w:cs="Arial"/>
          <w:rtl/>
        </w:rPr>
        <w:t xml:space="preserve"> </w:t>
      </w:r>
      <w:proofErr w:type="spellStart"/>
      <w:r w:rsidRPr="00975893">
        <w:rPr>
          <w:rFonts w:cs="Arial" w:hint="cs"/>
          <w:rtl/>
        </w:rPr>
        <w:t>الإنتظار</w:t>
      </w:r>
      <w:proofErr w:type="spellEnd"/>
      <w:r w:rsidRPr="00975893">
        <w:rPr>
          <w:rFonts w:cs="Arial"/>
          <w:rtl/>
        </w:rPr>
        <w:t xml:space="preserve"> .</w:t>
      </w:r>
    </w:p>
    <w:p w:rsidR="00A267C1" w:rsidRDefault="00975893" w:rsidP="00975893">
      <w:pPr>
        <w:rPr>
          <w:b/>
          <w:bCs/>
        </w:rPr>
      </w:pPr>
      <w:r w:rsidRPr="00975893">
        <w:rPr>
          <w:rFonts w:cs="Arial"/>
          <w:rtl/>
        </w:rPr>
        <w:t xml:space="preserve">3-     </w:t>
      </w:r>
      <w:r w:rsidRPr="00975893">
        <w:rPr>
          <w:rFonts w:cs="Arial" w:hint="cs"/>
          <w:rtl/>
        </w:rPr>
        <w:t>تم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تطبيق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الطريقة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التبسيطية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والخوارزمية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التكرارية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على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حاسب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آلي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متعدد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البرنامج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ذي</w:t>
      </w:r>
      <w:r w:rsidRPr="00975893">
        <w:rPr>
          <w:rFonts w:cs="Arial"/>
          <w:rtl/>
        </w:rPr>
        <w:t xml:space="preserve"> 6 </w:t>
      </w:r>
      <w:r w:rsidRPr="00975893">
        <w:rPr>
          <w:rFonts w:cs="Arial" w:hint="cs"/>
          <w:rtl/>
        </w:rPr>
        <w:t>طرفيات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كما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للذاكرة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الرئيسية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والفرعية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أن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تستوعب</w:t>
      </w:r>
      <w:r w:rsidRPr="00975893">
        <w:rPr>
          <w:rFonts w:cs="Arial"/>
          <w:rtl/>
        </w:rPr>
        <w:t xml:space="preserve"> 3 </w:t>
      </w:r>
      <w:r w:rsidRPr="00975893">
        <w:rPr>
          <w:rFonts w:cs="Arial" w:hint="cs"/>
          <w:rtl/>
        </w:rPr>
        <w:t>برامج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في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آن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واحد</w:t>
      </w:r>
      <w:r w:rsidRPr="00975893">
        <w:rPr>
          <w:rFonts w:cs="Arial"/>
          <w:rtl/>
        </w:rPr>
        <w:t xml:space="preserve"> . </w:t>
      </w:r>
      <w:r w:rsidRPr="00975893">
        <w:rPr>
          <w:rFonts w:cs="Arial" w:hint="cs"/>
          <w:rtl/>
        </w:rPr>
        <w:t>أيضاً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قورنت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هذه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الخوارزمية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مع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ثلاث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خوارزميات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تكرارية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معروفة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في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هذا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المجال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،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وقد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أثبتت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المقارنة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بأن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هذه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الخوارزمية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تحتاج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إلى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عدد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أقل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من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التكرار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كي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تصل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إلى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القيمة</w:t>
      </w:r>
      <w:r w:rsidRPr="00975893">
        <w:rPr>
          <w:rFonts w:cs="Arial"/>
          <w:rtl/>
        </w:rPr>
        <w:t xml:space="preserve"> </w:t>
      </w:r>
      <w:r w:rsidRPr="00975893">
        <w:rPr>
          <w:rFonts w:cs="Arial" w:hint="cs"/>
          <w:rtl/>
        </w:rPr>
        <w:t>الصحيحة</w:t>
      </w:r>
      <w:r w:rsidRPr="00975893">
        <w:rPr>
          <w:rFonts w:cs="Arial"/>
          <w:rtl/>
        </w:rPr>
        <w:t xml:space="preserve"> .</w:t>
      </w:r>
    </w:p>
    <w:p w:rsidR="00975893" w:rsidRPr="003D4022" w:rsidRDefault="00975893" w:rsidP="00975893">
      <w:pPr>
        <w:rPr>
          <w:rFonts w:hint="cs"/>
          <w:b/>
          <w:bCs/>
          <w:rtl/>
        </w:rPr>
      </w:pPr>
    </w:p>
    <w:p w:rsidR="00975893" w:rsidRPr="00975893" w:rsidRDefault="003B600E" w:rsidP="00975893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  <w:bookmarkStart w:id="0" w:name="_GoBack"/>
      <w:bookmarkEnd w:id="0"/>
    </w:p>
    <w:p w:rsidR="00975893" w:rsidRPr="00975893" w:rsidRDefault="00975893" w:rsidP="00975893">
      <w:pPr>
        <w:bidi w:val="0"/>
        <w:spacing w:after="0"/>
        <w:rPr>
          <w:rFonts w:cs="Arial"/>
        </w:rPr>
      </w:pPr>
      <w:r w:rsidRPr="00975893">
        <w:rPr>
          <w:rFonts w:cs="Arial"/>
        </w:rPr>
        <w:t xml:space="preserve">This research examines simplify and consolidate the type of Markov chains known for Markov chains near the coupling. For this kind of strings are many engineering applications such as networks </w:t>
      </w:r>
      <w:proofErr w:type="spellStart"/>
      <w:r w:rsidRPr="00975893">
        <w:rPr>
          <w:rFonts w:cs="Arial"/>
        </w:rPr>
        <w:t>Alantdhar</w:t>
      </w:r>
      <w:proofErr w:type="spellEnd"/>
      <w:r w:rsidRPr="00975893">
        <w:rPr>
          <w:rFonts w:cs="Arial"/>
        </w:rPr>
        <w:t xml:space="preserve"> used in its model of computer networks and telecommunications networks and other applications.</w:t>
      </w:r>
    </w:p>
    <w:p w:rsidR="00975893" w:rsidRPr="00975893" w:rsidRDefault="00975893" w:rsidP="00975893">
      <w:pPr>
        <w:bidi w:val="0"/>
        <w:spacing w:after="0"/>
        <w:rPr>
          <w:rFonts w:cs="Arial"/>
        </w:rPr>
      </w:pPr>
      <w:r w:rsidRPr="00975893">
        <w:rPr>
          <w:rFonts w:cs="Arial"/>
        </w:rPr>
        <w:t>In this research, was reached following results: -</w:t>
      </w:r>
    </w:p>
    <w:p w:rsidR="00975893" w:rsidRPr="00975893" w:rsidRDefault="00975893" w:rsidP="00975893">
      <w:pPr>
        <w:bidi w:val="0"/>
        <w:spacing w:after="0"/>
        <w:rPr>
          <w:rFonts w:cs="Arial"/>
        </w:rPr>
      </w:pPr>
      <w:r w:rsidRPr="00975893">
        <w:rPr>
          <w:rFonts w:cs="Arial"/>
        </w:rPr>
        <w:t xml:space="preserve">1 - provided a mathematical formula by which transformative public can simplify models of large and </w:t>
      </w:r>
      <w:proofErr w:type="spellStart"/>
      <w:r w:rsidRPr="00975893">
        <w:rPr>
          <w:rFonts w:cs="Arial"/>
        </w:rPr>
        <w:t>Almalolh</w:t>
      </w:r>
      <w:proofErr w:type="spellEnd"/>
      <w:r w:rsidRPr="00975893">
        <w:rPr>
          <w:rFonts w:cs="Arial"/>
        </w:rPr>
        <w:t xml:space="preserve"> mathematical models to small and mathematically unsound and has found that the mathematical formulas known far are only a special case of sporting Siding presented in this research.</w:t>
      </w:r>
    </w:p>
    <w:p w:rsidR="00975893" w:rsidRPr="00975893" w:rsidRDefault="00975893" w:rsidP="00975893">
      <w:pPr>
        <w:bidi w:val="0"/>
        <w:spacing w:after="0"/>
        <w:rPr>
          <w:rFonts w:cs="Arial"/>
        </w:rPr>
      </w:pPr>
      <w:r w:rsidRPr="00975893">
        <w:rPr>
          <w:rFonts w:cs="Arial"/>
        </w:rPr>
        <w:t>2 - is a mathematical formula derived from the mathematical formula the general said in the first paragraph simplifies and reduces the calculations necessary to find a form the mini-series Markov has used this formula in the work of the algorithm calculates the probability distribution of stable, which is used in the study of performance of the networks wait.</w:t>
      </w:r>
    </w:p>
    <w:p w:rsidR="00455431" w:rsidRDefault="00975893" w:rsidP="00975893">
      <w:pPr>
        <w:bidi w:val="0"/>
        <w:spacing w:after="0"/>
        <w:rPr>
          <w:rFonts w:cs="Arial"/>
        </w:rPr>
      </w:pPr>
      <w:r w:rsidRPr="00975893">
        <w:rPr>
          <w:rFonts w:cs="Arial"/>
        </w:rPr>
        <w:t>3 - applied how simplistic and repetitive on a computer algorithm to multi-program 6-terminals as the main and secondary memory to accommodate the 3 programs at once. This algorithm is also compared with three well-known iterative algorithms in this area, the comparison has shown that this algorithm need to be a smaller number of repetitions to reach the correct value.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85729"/>
    <w:rsid w:val="000930BE"/>
    <w:rsid w:val="000957C0"/>
    <w:rsid w:val="000964CE"/>
    <w:rsid w:val="000A216E"/>
    <w:rsid w:val="000A2B7A"/>
    <w:rsid w:val="000A3427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4B54"/>
    <w:rsid w:val="00276AC7"/>
    <w:rsid w:val="00283416"/>
    <w:rsid w:val="00284F7B"/>
    <w:rsid w:val="00285803"/>
    <w:rsid w:val="002858B1"/>
    <w:rsid w:val="00286396"/>
    <w:rsid w:val="0028708B"/>
    <w:rsid w:val="00291AD3"/>
    <w:rsid w:val="00291C1E"/>
    <w:rsid w:val="0029276A"/>
    <w:rsid w:val="00294DD6"/>
    <w:rsid w:val="002957D5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1A4D"/>
    <w:rsid w:val="00386AA3"/>
    <w:rsid w:val="00386C60"/>
    <w:rsid w:val="00387CEF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241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417"/>
    <w:rsid w:val="00533F5F"/>
    <w:rsid w:val="00534122"/>
    <w:rsid w:val="00536E46"/>
    <w:rsid w:val="00537107"/>
    <w:rsid w:val="0053728C"/>
    <w:rsid w:val="00540821"/>
    <w:rsid w:val="005411D8"/>
    <w:rsid w:val="0054260F"/>
    <w:rsid w:val="00542F2E"/>
    <w:rsid w:val="005562AA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72E6"/>
    <w:rsid w:val="008803FC"/>
    <w:rsid w:val="00880B48"/>
    <w:rsid w:val="00884FF5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70200"/>
    <w:rsid w:val="00970650"/>
    <w:rsid w:val="00971C06"/>
    <w:rsid w:val="00972550"/>
    <w:rsid w:val="00972A2A"/>
    <w:rsid w:val="0097411E"/>
    <w:rsid w:val="0097465A"/>
    <w:rsid w:val="00975893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50B9"/>
    <w:rsid w:val="009A56B7"/>
    <w:rsid w:val="009A6025"/>
    <w:rsid w:val="009A660D"/>
    <w:rsid w:val="009A7ABD"/>
    <w:rsid w:val="009B5321"/>
    <w:rsid w:val="009B5FF0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0E56"/>
    <w:rsid w:val="009F1EB6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C2D"/>
    <w:rsid w:val="00C7515D"/>
    <w:rsid w:val="00C763C5"/>
    <w:rsid w:val="00C811AB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45A4"/>
    <w:rsid w:val="00CF7CC1"/>
    <w:rsid w:val="00D011E2"/>
    <w:rsid w:val="00D07338"/>
    <w:rsid w:val="00D137D4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57DD"/>
    <w:rsid w:val="00D76623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1A2B"/>
    <w:rsid w:val="00E42574"/>
    <w:rsid w:val="00E430CD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609"/>
    <w:rsid w:val="00F2598B"/>
    <w:rsid w:val="00F260B9"/>
    <w:rsid w:val="00F27E5C"/>
    <w:rsid w:val="00F30EBF"/>
    <w:rsid w:val="00F35C66"/>
    <w:rsid w:val="00F40B63"/>
    <w:rsid w:val="00F41316"/>
    <w:rsid w:val="00F43BF5"/>
    <w:rsid w:val="00F45D48"/>
    <w:rsid w:val="00F46589"/>
    <w:rsid w:val="00F53096"/>
    <w:rsid w:val="00F55BDF"/>
    <w:rsid w:val="00F55F4A"/>
    <w:rsid w:val="00F560D9"/>
    <w:rsid w:val="00F5752D"/>
    <w:rsid w:val="00F60F4E"/>
    <w:rsid w:val="00F66169"/>
    <w:rsid w:val="00F66F9E"/>
    <w:rsid w:val="00F71D1B"/>
    <w:rsid w:val="00F760E8"/>
    <w:rsid w:val="00F81111"/>
    <w:rsid w:val="00F81BF5"/>
    <w:rsid w:val="00F868DA"/>
    <w:rsid w:val="00F86D06"/>
    <w:rsid w:val="00F878FE"/>
    <w:rsid w:val="00F94B52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5BC2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C767-E9E8-4D7E-96A8-5A9541E2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305p</dc:creator>
  <cp:lastModifiedBy>305p</cp:lastModifiedBy>
  <cp:revision>3</cp:revision>
  <dcterms:created xsi:type="dcterms:W3CDTF">2011-09-26T11:24:00Z</dcterms:created>
  <dcterms:modified xsi:type="dcterms:W3CDTF">2011-09-26T11:24:00Z</dcterms:modified>
</cp:coreProperties>
</file>